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7F1D1857"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9A1F00">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20CFB30C"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009A1F00" w:rsidRPr="009A1F00">
        <w:rPr>
          <w:rFonts w:ascii="Arial" w:hAnsi="Arial" w:cs="Arial"/>
          <w:b/>
          <w:bCs/>
          <w:sz w:val="20"/>
          <w:szCs w:val="20"/>
        </w:rPr>
        <w:t xml:space="preserve">110 </w:t>
      </w:r>
      <w:r w:rsidR="009A1F00">
        <w:rPr>
          <w:rFonts w:ascii="Arial" w:hAnsi="Arial" w:cs="Arial"/>
          <w:b/>
          <w:bCs/>
          <w:sz w:val="20"/>
          <w:szCs w:val="20"/>
        </w:rPr>
        <w:t>k</w:t>
      </w:r>
      <w:r w:rsidR="009A1F00" w:rsidRPr="009A1F00">
        <w:rPr>
          <w:rFonts w:ascii="Arial" w:hAnsi="Arial" w:cs="Arial"/>
          <w:b/>
          <w:bCs/>
          <w:sz w:val="20"/>
          <w:szCs w:val="20"/>
        </w:rPr>
        <w:t xml:space="preserve">V EPL GRIŠKONYS - VARĖNA STATYBOS PROJEKTO PROJEKTINIŲ PASIŪLYMŲ PARENGIMO PASLAUGOS </w:t>
      </w:r>
      <w:r w:rsidRPr="00AC619A">
        <w:rPr>
          <w:rFonts w:ascii="Arial" w:hAnsi="Arial" w:cs="Arial"/>
          <w:b/>
          <w:bCs/>
          <w:sz w:val="20"/>
          <w:szCs w:val="20"/>
        </w:rPr>
        <w:t>PIRKIMUI</w:t>
      </w:r>
    </w:p>
    <w:p w14:paraId="775C5211" w14:textId="77777777" w:rsidR="00544723" w:rsidRPr="00AC619A" w:rsidRDefault="00544723" w:rsidP="009A1F00">
      <w:pPr>
        <w:spacing w:before="60" w:after="60"/>
        <w:rPr>
          <w:rFonts w:ascii="Arial" w:hAnsi="Arial" w:cs="Arial"/>
          <w:bCs/>
          <w:i/>
          <w:color w:val="FF0000"/>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085E7B43" w14:textId="7C2B2457" w:rsidR="00697859" w:rsidRPr="00AC619A" w:rsidRDefault="00697859" w:rsidP="009A1F00">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68A530D2" w:rsidR="00EC39CA" w:rsidRDefault="00EC39CA" w:rsidP="009A1F00">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7830D420"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w:t>
      </w:r>
      <w:r w:rsidR="009A1F00">
        <w:rPr>
          <w:rFonts w:ascii="Arial" w:hAnsi="Arial" w:cs="Arial"/>
          <w:sz w:val="20"/>
          <w:szCs w:val="20"/>
          <w:lang w:eastAsia="zh-CN"/>
        </w:rPr>
        <w:t xml:space="preserve"> ar </w:t>
      </w:r>
      <w:r w:rsidRPr="00EC39CA">
        <w:rPr>
          <w:rFonts w:ascii="Arial" w:hAnsi="Arial" w:cs="Arial"/>
          <w:sz w:val="20"/>
          <w:szCs w:val="20"/>
          <w:lang w:eastAsia="zh-CN"/>
        </w:rPr>
        <w:t>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2122C6E0" w:rsidR="0098048B" w:rsidRPr="00EC39CA" w:rsidRDefault="00EC39CA" w:rsidP="00F223B1">
      <w:pPr>
        <w:pStyle w:val="ListParagraph"/>
        <w:numPr>
          <w:ilvl w:val="2"/>
          <w:numId w:val="8"/>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 xml:space="preserve">Lietuvos Respublikos Vyriausybė, vadovaudamasi Nacionaliniam saugumui užtikrinti svarbių objektų apsaugos įstatyme įtvirtintais kriterijais, yra priėmusi sprendimą, patvirtinantį, kad šios </w:t>
      </w:r>
      <w:r w:rsidRPr="009A1F00">
        <w:rPr>
          <w:rFonts w:ascii="Arial" w:hAnsi="Arial" w:cs="Arial"/>
          <w:sz w:val="20"/>
          <w:szCs w:val="20"/>
          <w:lang w:eastAsia="zh-CN"/>
        </w:rPr>
        <w:t>dalies 1.</w:t>
      </w:r>
      <w:r w:rsidR="009A1F00" w:rsidRPr="009A1F00">
        <w:rPr>
          <w:rFonts w:ascii="Arial" w:hAnsi="Arial" w:cs="Arial"/>
          <w:sz w:val="20"/>
          <w:szCs w:val="20"/>
          <w:lang w:eastAsia="zh-CN"/>
        </w:rPr>
        <w:t>6</w:t>
      </w:r>
      <w:r w:rsidRPr="009A1F00">
        <w:rPr>
          <w:rFonts w:ascii="Arial" w:hAnsi="Arial" w:cs="Arial"/>
          <w:sz w:val="20"/>
          <w:szCs w:val="20"/>
          <w:lang w:eastAsia="zh-CN"/>
        </w:rPr>
        <w:t>.1 ir 1.</w:t>
      </w:r>
      <w:r w:rsidR="009A1F00" w:rsidRPr="009A1F00">
        <w:rPr>
          <w:rFonts w:ascii="Arial" w:hAnsi="Arial" w:cs="Arial"/>
          <w:sz w:val="20"/>
          <w:szCs w:val="20"/>
          <w:lang w:eastAsia="zh-CN"/>
        </w:rPr>
        <w:t>6</w:t>
      </w:r>
      <w:r w:rsidRPr="009A1F00">
        <w:rPr>
          <w:rFonts w:ascii="Arial" w:hAnsi="Arial" w:cs="Arial"/>
          <w:sz w:val="20"/>
          <w:szCs w:val="20"/>
          <w:lang w:eastAsia="zh-CN"/>
        </w:rPr>
        <w:t>.2</w:t>
      </w:r>
      <w:r w:rsidRPr="003D3D0B">
        <w:rPr>
          <w:rFonts w:ascii="Arial" w:hAnsi="Arial" w:cs="Arial"/>
          <w:sz w:val="20"/>
          <w:szCs w:val="20"/>
          <w:lang w:eastAsia="zh-CN"/>
        </w:rPr>
        <w:t xml:space="preserve"> punktuose nurodyti subjektai ar su jais ketinamas sudaryti (sudarytas) sandoris neatitinka nacionalinio saugumo interesų</w:t>
      </w:r>
      <w:r>
        <w:rPr>
          <w:rFonts w:ascii="Arial" w:hAnsi="Arial" w:cs="Arial"/>
          <w:sz w:val="20"/>
          <w:szCs w:val="20"/>
          <w:lang w:eastAsia="zh-CN"/>
        </w:rPr>
        <w:t>.</w:t>
      </w:r>
    </w:p>
    <w:p w14:paraId="3188C160" w14:textId="0CAF8345" w:rsidR="00177BB7" w:rsidRPr="00AC619A" w:rsidRDefault="00177BB7" w:rsidP="009A1F00">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9A1F0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 xml:space="preserve">(a) mano atstovaujamas Tiekėjas (ir nė vienas iš Tiekėjų grupės narių) nėra Rusijos pilietis arba Rusijoje įsisteigęs fizinis ar juridinis </w:t>
      </w:r>
      <w:r w:rsidRPr="009A1F00">
        <w:rPr>
          <w:rFonts w:ascii="Arial" w:hAnsi="Arial" w:cs="Arial"/>
          <w:sz w:val="20"/>
          <w:szCs w:val="20"/>
          <w:lang w:eastAsia="zh-CN"/>
        </w:rPr>
        <w:t>asmuo, subjektas ar įstaiga;</w:t>
      </w:r>
    </w:p>
    <w:p w14:paraId="32BBDA1D" w14:textId="099AF60C" w:rsidR="00177BB7" w:rsidRPr="009A1F0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A1F00">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9A1F00" w:rsidRPr="009A1F00">
        <w:rPr>
          <w:rFonts w:ascii="Arial" w:hAnsi="Arial" w:cs="Arial"/>
          <w:sz w:val="20"/>
          <w:szCs w:val="20"/>
          <w:lang w:eastAsia="zh-CN"/>
        </w:rPr>
        <w:t>7</w:t>
      </w:r>
      <w:r w:rsidRPr="009A1F00">
        <w:rPr>
          <w:rFonts w:ascii="Arial" w:hAnsi="Arial" w:cs="Arial"/>
          <w:sz w:val="20"/>
          <w:szCs w:val="20"/>
          <w:lang w:eastAsia="zh-CN"/>
        </w:rPr>
        <w:t xml:space="preserve"> punkto a) papunktyje nurodytam subjektui;</w:t>
      </w:r>
    </w:p>
    <w:p w14:paraId="364F2893" w14:textId="11F053CA" w:rsidR="00177BB7" w:rsidRPr="009A1F00"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A1F00">
        <w:rPr>
          <w:rFonts w:ascii="Arial" w:hAnsi="Arial" w:cs="Arial"/>
          <w:sz w:val="20"/>
          <w:szCs w:val="20"/>
          <w:lang w:eastAsia="zh-CN"/>
        </w:rPr>
        <w:t xml:space="preserve">(c) </w:t>
      </w:r>
      <w:r w:rsidR="00F166CF" w:rsidRPr="009A1F00">
        <w:rPr>
          <w:rFonts w:ascii="Arial" w:hAnsi="Arial" w:cs="Arial"/>
          <w:sz w:val="20"/>
          <w:szCs w:val="20"/>
          <w:lang w:eastAsia="zh-CN"/>
        </w:rPr>
        <w:t>nei aš, nei mano atstovaujama bendrovė nėra fizinis ar juridinis asmuo, subjektas ar įstaiga, veikianti Pasiūlymo 1.</w:t>
      </w:r>
      <w:r w:rsidR="009A1F00" w:rsidRPr="009A1F00">
        <w:rPr>
          <w:rFonts w:ascii="Arial" w:hAnsi="Arial" w:cs="Arial"/>
          <w:sz w:val="20"/>
          <w:szCs w:val="20"/>
          <w:lang w:eastAsia="zh-CN"/>
        </w:rPr>
        <w:t>7</w:t>
      </w:r>
      <w:r w:rsidR="00F166CF" w:rsidRPr="009A1F00">
        <w:rPr>
          <w:rFonts w:ascii="Arial" w:hAnsi="Arial" w:cs="Arial"/>
          <w:sz w:val="20"/>
          <w:szCs w:val="20"/>
          <w:lang w:eastAsia="zh-CN"/>
        </w:rPr>
        <w:t xml:space="preserve"> punkto a) arba b) papunktyje nurodyto subjekto vardu ar jo nurodymu;</w:t>
      </w:r>
    </w:p>
    <w:p w14:paraId="7B5A57CB" w14:textId="4B35E539" w:rsidR="00F166CF" w:rsidRPr="009A1F00" w:rsidRDefault="00F166CF"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9A1F00">
        <w:rPr>
          <w:rFonts w:ascii="Arial" w:hAnsi="Arial" w:cs="Arial"/>
          <w:sz w:val="20"/>
          <w:szCs w:val="20"/>
          <w:lang w:eastAsia="zh-CN"/>
        </w:rPr>
        <w:t>(d) Pasiūlymo 1.</w:t>
      </w:r>
      <w:r w:rsidR="009A1F00" w:rsidRPr="009A1F00">
        <w:rPr>
          <w:rFonts w:ascii="Arial" w:hAnsi="Arial" w:cs="Arial"/>
          <w:sz w:val="20"/>
          <w:szCs w:val="20"/>
          <w:lang w:eastAsia="zh-CN"/>
        </w:rPr>
        <w:t>7</w:t>
      </w:r>
      <w:r w:rsidRPr="009A1F00">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0E2F826A" w14:textId="54FBF953" w:rsidR="00790F46" w:rsidRDefault="00F166CF" w:rsidP="009A1F00">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9A1F00">
        <w:rPr>
          <w:rFonts w:ascii="Arial" w:hAnsi="Arial" w:cs="Arial"/>
          <w:sz w:val="20"/>
          <w:szCs w:val="20"/>
          <w:lang w:eastAsia="zh-CN"/>
        </w:rPr>
        <w:t>Patvirtinu, kad Tiekėjui, Subtiekėjams</w:t>
      </w:r>
      <w:r w:rsidRPr="00AC619A">
        <w:rPr>
          <w:rFonts w:ascii="Arial" w:hAnsi="Arial" w:cs="Arial"/>
          <w:sz w:val="20"/>
          <w:szCs w:val="20"/>
          <w:lang w:eastAsia="zh-CN"/>
        </w:rPr>
        <w:t xml:space="preserve">,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9A1F00">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Patvirtinu, kad Tiekėjas, Subtiekėjai, kuriuos esu pasitelkęs ar pasitelksiu ateityje, Ūkio subjektai, kurių pajėgumais remiuosi ar (ir) remsiuosi, yra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9A1F00">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9A1F00">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1854CCB6" w14:textId="3D2C730D"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1AD398BF"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 xml:space="preserve">Pasiūlymo kaina nurodoma eurais. </w:t>
      </w:r>
    </w:p>
    <w:p w14:paraId="54E2AAF2" w14:textId="20D66CBE"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9C0212D" w14:textId="5D16893E"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9A1F00" w:rsidRPr="00AC619A" w14:paraId="4737664B" w14:textId="77777777" w:rsidTr="006203CF">
        <w:trPr>
          <w:trHeight w:val="309"/>
        </w:trPr>
        <w:tc>
          <w:tcPr>
            <w:tcW w:w="730" w:type="dxa"/>
            <w:vAlign w:val="center"/>
          </w:tcPr>
          <w:p w14:paraId="7AC57ABC" w14:textId="77777777" w:rsidR="009A1F00" w:rsidRPr="00AC619A" w:rsidRDefault="009A1F00" w:rsidP="0082610F">
            <w:pPr>
              <w:spacing w:before="60" w:after="60"/>
              <w:jc w:val="center"/>
              <w:rPr>
                <w:rFonts w:ascii="Arial" w:hAnsi="Arial" w:cs="Arial"/>
                <w:b/>
                <w:bCs/>
                <w:sz w:val="20"/>
                <w:szCs w:val="20"/>
              </w:rPr>
            </w:pPr>
            <w:r w:rsidRPr="00AC619A">
              <w:rPr>
                <w:rFonts w:ascii="Arial" w:hAnsi="Arial" w:cs="Arial"/>
                <w:b/>
                <w:bCs/>
                <w:sz w:val="20"/>
                <w:szCs w:val="20"/>
              </w:rPr>
              <w:lastRenderedPageBreak/>
              <w:t>Eil. Nr.</w:t>
            </w:r>
          </w:p>
        </w:tc>
        <w:tc>
          <w:tcPr>
            <w:tcW w:w="7558" w:type="dxa"/>
            <w:vAlign w:val="center"/>
          </w:tcPr>
          <w:p w14:paraId="74F80B64" w14:textId="3A19DBC0" w:rsidR="009A1F00" w:rsidRPr="00AC619A" w:rsidRDefault="009A1F00"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175C8609" w:rsidR="009A1F00" w:rsidRPr="00AC619A" w:rsidRDefault="009A1F00"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vertAlign w:val="superscript"/>
              </w:rPr>
              <w:t>*</w:t>
            </w:r>
          </w:p>
        </w:tc>
      </w:tr>
      <w:tr w:rsidR="009A1F00" w:rsidRPr="00AC619A" w14:paraId="3578B8B5" w14:textId="77777777" w:rsidTr="009A1F00">
        <w:tc>
          <w:tcPr>
            <w:tcW w:w="730" w:type="dxa"/>
            <w:vAlign w:val="center"/>
          </w:tcPr>
          <w:p w14:paraId="335C161A" w14:textId="77777777" w:rsidR="009A1F00" w:rsidRPr="00AC619A" w:rsidRDefault="009A1F00" w:rsidP="009A1F00">
            <w:pPr>
              <w:spacing w:before="60" w:after="60"/>
              <w:jc w:val="center"/>
              <w:rPr>
                <w:rFonts w:ascii="Arial" w:hAnsi="Arial" w:cs="Arial"/>
                <w:b/>
                <w:bCs/>
                <w:sz w:val="20"/>
                <w:szCs w:val="20"/>
              </w:rPr>
            </w:pPr>
            <w:r w:rsidRPr="00AC619A">
              <w:rPr>
                <w:rFonts w:ascii="Arial" w:hAnsi="Arial" w:cs="Arial"/>
                <w:b/>
                <w:bCs/>
                <w:sz w:val="20"/>
                <w:szCs w:val="20"/>
              </w:rPr>
              <w:t>1.</w:t>
            </w:r>
          </w:p>
        </w:tc>
        <w:tc>
          <w:tcPr>
            <w:tcW w:w="7558" w:type="dxa"/>
            <w:vAlign w:val="center"/>
          </w:tcPr>
          <w:p w14:paraId="31950DBB" w14:textId="3C5FC4DF" w:rsidR="009A1F00" w:rsidRPr="00AC619A" w:rsidRDefault="009A1F00" w:rsidP="009A1F00">
            <w:pPr>
              <w:spacing w:before="60" w:after="60"/>
              <w:ind w:firstLine="41"/>
              <w:jc w:val="both"/>
              <w:rPr>
                <w:rFonts w:ascii="Arial" w:hAnsi="Arial" w:cs="Arial"/>
                <w:sz w:val="20"/>
                <w:szCs w:val="20"/>
              </w:rPr>
            </w:pPr>
            <w:r w:rsidRPr="00A65A2D">
              <w:rPr>
                <w:rFonts w:ascii="Arial" w:hAnsi="Arial" w:cs="Arial"/>
                <w:b/>
                <w:sz w:val="20"/>
                <w:szCs w:val="20"/>
              </w:rPr>
              <w:t>Inžineriniai tyrinėjimai</w:t>
            </w:r>
          </w:p>
        </w:tc>
        <w:tc>
          <w:tcPr>
            <w:tcW w:w="1340" w:type="dxa"/>
          </w:tcPr>
          <w:p w14:paraId="3E3C96FA" w14:textId="77777777" w:rsidR="009A1F00" w:rsidRPr="00AC619A" w:rsidRDefault="009A1F00" w:rsidP="0082610F">
            <w:pPr>
              <w:spacing w:before="60" w:after="60"/>
              <w:ind w:firstLine="41"/>
              <w:rPr>
                <w:rFonts w:ascii="Arial" w:hAnsi="Arial" w:cs="Arial"/>
                <w:sz w:val="20"/>
                <w:szCs w:val="20"/>
              </w:rPr>
            </w:pPr>
          </w:p>
        </w:tc>
      </w:tr>
      <w:tr w:rsidR="009A1F00" w:rsidRPr="00AC619A" w14:paraId="012E5DCE" w14:textId="77777777" w:rsidTr="009A1F00">
        <w:tc>
          <w:tcPr>
            <w:tcW w:w="730" w:type="dxa"/>
            <w:vAlign w:val="center"/>
          </w:tcPr>
          <w:p w14:paraId="7352C0F5" w14:textId="77777777" w:rsidR="009A1F00" w:rsidRPr="00AC619A" w:rsidRDefault="009A1F00" w:rsidP="009A1F00">
            <w:pPr>
              <w:spacing w:before="60" w:after="60"/>
              <w:ind w:hanging="22"/>
              <w:jc w:val="center"/>
              <w:rPr>
                <w:rFonts w:ascii="Arial" w:hAnsi="Arial" w:cs="Arial"/>
                <w:b/>
                <w:bCs/>
                <w:sz w:val="20"/>
                <w:szCs w:val="20"/>
              </w:rPr>
            </w:pPr>
            <w:r w:rsidRPr="00AC619A">
              <w:rPr>
                <w:rFonts w:ascii="Arial" w:hAnsi="Arial" w:cs="Arial"/>
                <w:b/>
                <w:bCs/>
                <w:sz w:val="20"/>
                <w:szCs w:val="20"/>
              </w:rPr>
              <w:t>2.</w:t>
            </w:r>
          </w:p>
        </w:tc>
        <w:tc>
          <w:tcPr>
            <w:tcW w:w="7558" w:type="dxa"/>
            <w:vAlign w:val="center"/>
          </w:tcPr>
          <w:p w14:paraId="18CACFE1" w14:textId="37CD0F39" w:rsidR="009A1F00" w:rsidRPr="00AC619A" w:rsidRDefault="00EB2D45" w:rsidP="009A1F00">
            <w:pPr>
              <w:spacing w:before="60" w:after="60"/>
              <w:ind w:firstLine="41"/>
              <w:jc w:val="both"/>
              <w:rPr>
                <w:rFonts w:ascii="Arial" w:hAnsi="Arial" w:cs="Arial"/>
                <w:sz w:val="20"/>
                <w:szCs w:val="20"/>
              </w:rPr>
            </w:pPr>
            <w:r>
              <w:rPr>
                <w:rFonts w:ascii="Arial" w:hAnsi="Arial" w:cs="Arial"/>
                <w:b/>
                <w:sz w:val="20"/>
                <w:szCs w:val="20"/>
              </w:rPr>
              <w:t>Projektinių pasiūlymų</w:t>
            </w:r>
            <w:r w:rsidR="000566DE">
              <w:rPr>
                <w:rFonts w:ascii="Arial" w:hAnsi="Arial" w:cs="Arial"/>
                <w:b/>
                <w:sz w:val="20"/>
                <w:szCs w:val="20"/>
              </w:rPr>
              <w:t xml:space="preserve"> </w:t>
            </w:r>
            <w:r w:rsidR="009A1F00" w:rsidRPr="00817EA7">
              <w:rPr>
                <w:rFonts w:ascii="Arial" w:hAnsi="Arial" w:cs="Arial"/>
                <w:b/>
                <w:sz w:val="20"/>
                <w:szCs w:val="20"/>
              </w:rPr>
              <w:t>parengimo paslaugos</w:t>
            </w:r>
            <w:r w:rsidR="009A1F00">
              <w:rPr>
                <w:rFonts w:ascii="Arial" w:hAnsi="Arial" w:cs="Arial"/>
                <w:b/>
                <w:sz w:val="20"/>
                <w:szCs w:val="20"/>
              </w:rPr>
              <w:t xml:space="preserve"> </w:t>
            </w:r>
            <w:r w:rsidR="009A1F00" w:rsidRPr="00A65A2D">
              <w:rPr>
                <w:rFonts w:ascii="Arial" w:hAnsi="Arial" w:cs="Arial"/>
                <w:b/>
                <w:sz w:val="20"/>
                <w:szCs w:val="20"/>
              </w:rPr>
              <w:t>ir statybą leidžiančio dokumento gavimas</w:t>
            </w:r>
          </w:p>
        </w:tc>
        <w:tc>
          <w:tcPr>
            <w:tcW w:w="1340" w:type="dxa"/>
          </w:tcPr>
          <w:p w14:paraId="3795997F" w14:textId="77777777" w:rsidR="009A1F00" w:rsidRPr="00AC619A" w:rsidRDefault="009A1F00" w:rsidP="0082610F">
            <w:pPr>
              <w:spacing w:before="60" w:after="60"/>
              <w:ind w:firstLine="41"/>
              <w:jc w:val="center"/>
              <w:rPr>
                <w:rFonts w:ascii="Arial" w:hAnsi="Arial" w:cs="Arial"/>
                <w:sz w:val="20"/>
                <w:szCs w:val="20"/>
              </w:rPr>
            </w:pPr>
          </w:p>
        </w:tc>
      </w:tr>
      <w:tr w:rsidR="009A1F00" w:rsidRPr="00AC619A" w14:paraId="5292D626" w14:textId="77777777" w:rsidTr="009A1F00">
        <w:tc>
          <w:tcPr>
            <w:tcW w:w="730" w:type="dxa"/>
            <w:vAlign w:val="center"/>
          </w:tcPr>
          <w:p w14:paraId="6AD151F1" w14:textId="5E63DA43" w:rsidR="009A1F00" w:rsidRPr="00AC619A" w:rsidRDefault="009A1F00" w:rsidP="009A1F00">
            <w:pPr>
              <w:spacing w:before="60" w:after="60"/>
              <w:ind w:hanging="22"/>
              <w:jc w:val="center"/>
              <w:rPr>
                <w:rFonts w:ascii="Arial" w:hAnsi="Arial" w:cs="Arial"/>
                <w:b/>
                <w:bCs/>
                <w:sz w:val="20"/>
                <w:szCs w:val="20"/>
              </w:rPr>
            </w:pPr>
            <w:r>
              <w:rPr>
                <w:rFonts w:ascii="Arial" w:hAnsi="Arial" w:cs="Arial"/>
                <w:b/>
                <w:bCs/>
                <w:sz w:val="20"/>
                <w:szCs w:val="20"/>
              </w:rPr>
              <w:t>3.</w:t>
            </w:r>
          </w:p>
        </w:tc>
        <w:tc>
          <w:tcPr>
            <w:tcW w:w="7558" w:type="dxa"/>
            <w:vAlign w:val="center"/>
          </w:tcPr>
          <w:p w14:paraId="2B18DED0" w14:textId="04F81A58" w:rsidR="009A1F00" w:rsidRPr="00AC619A" w:rsidRDefault="000566DE" w:rsidP="009A1F00">
            <w:pPr>
              <w:spacing w:before="60" w:after="60"/>
              <w:ind w:firstLine="41"/>
              <w:jc w:val="both"/>
              <w:rPr>
                <w:rFonts w:ascii="Arial" w:hAnsi="Arial" w:cs="Arial"/>
                <w:sz w:val="20"/>
                <w:szCs w:val="20"/>
              </w:rPr>
            </w:pPr>
            <w:r>
              <w:rPr>
                <w:rFonts w:ascii="Arial" w:hAnsi="Arial" w:cs="Arial"/>
                <w:b/>
                <w:sz w:val="20"/>
                <w:szCs w:val="20"/>
              </w:rPr>
              <w:t>P</w:t>
            </w:r>
            <w:r w:rsidR="009A1F00" w:rsidRPr="00817EA7">
              <w:rPr>
                <w:rFonts w:ascii="Arial" w:hAnsi="Arial" w:cs="Arial"/>
                <w:b/>
                <w:sz w:val="20"/>
                <w:szCs w:val="20"/>
              </w:rPr>
              <w:t>rojekto vykdymo priežiūros paslaugos</w:t>
            </w:r>
          </w:p>
        </w:tc>
        <w:tc>
          <w:tcPr>
            <w:tcW w:w="1340" w:type="dxa"/>
          </w:tcPr>
          <w:p w14:paraId="74288C14" w14:textId="77777777" w:rsidR="009A1F00" w:rsidRPr="00AC619A" w:rsidRDefault="009A1F00" w:rsidP="0082610F">
            <w:pPr>
              <w:spacing w:before="60" w:after="60"/>
              <w:ind w:firstLine="41"/>
              <w:jc w:val="center"/>
              <w:rPr>
                <w:rFonts w:ascii="Arial" w:hAnsi="Arial" w:cs="Arial"/>
                <w:sz w:val="20"/>
                <w:szCs w:val="20"/>
              </w:rPr>
            </w:pPr>
          </w:p>
        </w:tc>
      </w:tr>
      <w:tr w:rsidR="00544723" w:rsidRPr="00AC619A" w14:paraId="483F068C" w14:textId="77777777" w:rsidTr="0082610F">
        <w:tc>
          <w:tcPr>
            <w:tcW w:w="8288" w:type="dxa"/>
            <w:gridSpan w:val="2"/>
          </w:tcPr>
          <w:p w14:paraId="662E4572" w14:textId="249C4EB3"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be PVM</w:t>
            </w:r>
            <w:r w:rsidR="009A1F00">
              <w:rPr>
                <w:rFonts w:ascii="Arial" w:hAnsi="Arial" w:cs="Arial"/>
                <w:b/>
                <w:bCs/>
                <w:sz w:val="20"/>
                <w:szCs w:val="20"/>
                <w:vertAlign w:val="superscript"/>
              </w:rPr>
              <w:t>*</w:t>
            </w:r>
          </w:p>
        </w:tc>
        <w:tc>
          <w:tcPr>
            <w:tcW w:w="1340" w:type="dxa"/>
          </w:tcPr>
          <w:p w14:paraId="182B17DC"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777777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5934879E" w14:textId="51E90177" w:rsidR="00544723" w:rsidRPr="00AC619A"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w:t>
      </w:r>
      <w:r w:rsidR="009A1F00">
        <w:rPr>
          <w:rFonts w:ascii="Arial" w:hAnsi="Arial" w:cs="Arial"/>
          <w:i/>
          <w:iCs/>
          <w:sz w:val="20"/>
          <w:szCs w:val="20"/>
        </w:rPr>
        <w:t>K</w:t>
      </w:r>
      <w:r w:rsidRPr="00AC619A">
        <w:rPr>
          <w:rFonts w:ascii="Arial" w:hAnsi="Arial" w:cs="Arial"/>
          <w:i/>
          <w:iCs/>
          <w:sz w:val="20"/>
          <w:szCs w:val="20"/>
        </w:rPr>
        <w:t>aina turi būti pateikiam</w:t>
      </w:r>
      <w:r w:rsidR="009A1F00">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4F43A62B" w14:textId="77777777"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389D5DF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3074E715"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9A1F00">
        <w:rPr>
          <w:rFonts w:ascii="Arial" w:hAnsi="Arial" w:cs="Arial"/>
          <w:sz w:val="20"/>
          <w:szCs w:val="20"/>
        </w:rPr>
        <w:t xml:space="preserve">galioja 3 mėnesius 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02819641"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9A1F00">
        <w:rPr>
          <w:rFonts w:ascii="Arial" w:hAnsi="Arial" w:cs="Arial"/>
          <w:sz w:val="20"/>
          <w:szCs w:val="20"/>
        </w:rPr>
        <w:t xml:space="preserve">užpildant </w:t>
      </w:r>
      <w:r w:rsidR="004A420A" w:rsidRPr="009A1F00">
        <w:rPr>
          <w:rFonts w:ascii="Arial" w:hAnsi="Arial" w:cs="Arial"/>
          <w:sz w:val="20"/>
          <w:szCs w:val="20"/>
        </w:rPr>
        <w:t xml:space="preserve">SPS </w:t>
      </w:r>
      <w:r w:rsidR="009A1F00" w:rsidRPr="009A1F00">
        <w:rPr>
          <w:rFonts w:ascii="Arial" w:hAnsi="Arial" w:cs="Arial"/>
          <w:sz w:val="20"/>
          <w:szCs w:val="20"/>
        </w:rPr>
        <w:t>7</w:t>
      </w:r>
      <w:r w:rsidRPr="009A1F00">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78D47004"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 xml:space="preserve">4.2. Mums žinoma, kad </w:t>
      </w:r>
      <w:r w:rsidRPr="00AC619A">
        <w:rPr>
          <w:rFonts w:ascii="Arial" w:hAnsi="Arial" w:cs="Arial"/>
          <w:b/>
          <w:sz w:val="20"/>
          <w:szCs w:val="20"/>
        </w:rPr>
        <w:t>Lentelėje Nr. 1</w:t>
      </w:r>
      <w:r w:rsidRPr="00AC619A">
        <w:rPr>
          <w:rFonts w:ascii="Arial" w:hAnsi="Arial" w:cs="Arial"/>
          <w:sz w:val="20"/>
          <w:szCs w:val="20"/>
        </w:rPr>
        <w:t xml:space="preserve"> </w:t>
      </w:r>
      <w:r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Pr="00AC619A">
        <w:rPr>
          <w:rFonts w:ascii="Arial" w:hAnsi="Arial" w:cs="Arial"/>
          <w:b/>
          <w:sz w:val="20"/>
          <w:szCs w:val="20"/>
          <w:u w:val="single"/>
        </w:rPr>
        <w:t>pirkimo laimėjimo atveju privalo būti  viešinama</w:t>
      </w:r>
      <w:r w:rsidRPr="00AC619A">
        <w:rPr>
          <w:rFonts w:ascii="Arial" w:hAnsi="Arial" w:cs="Arial"/>
          <w:sz w:val="20"/>
          <w:szCs w:val="20"/>
        </w:rPr>
        <w:t xml:space="preserve"> vadovaujantis viešuosius pirkimus reglamentuojančių teisės aktų nuostatomis ir Viešųjų pirkimų tarnybos</w:t>
      </w:r>
      <w:r w:rsidRPr="00AC619A">
        <w:rPr>
          <w:rFonts w:ascii="Arial" w:eastAsia="Arial Unicode MS" w:hAnsi="Arial" w:cs="Arial"/>
          <w:kern w:val="1"/>
          <w:sz w:val="20"/>
          <w:szCs w:val="20"/>
          <w:vertAlign w:val="superscript"/>
          <w:lang w:eastAsia="hi-IN" w:bidi="hi-IN"/>
        </w:rPr>
        <w:footnoteReference w:id="7"/>
      </w:r>
      <w:r w:rsidRPr="00AC619A">
        <w:rPr>
          <w:rFonts w:ascii="Arial" w:hAnsi="Arial" w:cs="Arial"/>
          <w:sz w:val="20"/>
          <w:szCs w:val="20"/>
        </w:rPr>
        <w:t xml:space="preserve"> (toliau – VPT) bei teismų formuojama praktika.</w:t>
      </w:r>
    </w:p>
    <w:p w14:paraId="61CBFFEA" w14:textId="77777777" w:rsidR="00211A4D" w:rsidRDefault="00211A4D" w:rsidP="00211A4D">
      <w:pPr>
        <w:spacing w:before="60" w:after="60"/>
        <w:jc w:val="both"/>
        <w:rPr>
          <w:rFonts w:ascii="Arial" w:hAnsi="Arial" w:cs="Arial"/>
          <w:sz w:val="20"/>
          <w:szCs w:val="20"/>
        </w:rPr>
      </w:pPr>
    </w:p>
    <w:p w14:paraId="4ED2E07A" w14:textId="77777777" w:rsidR="009A1F00" w:rsidRDefault="009A1F00" w:rsidP="00211A4D">
      <w:pPr>
        <w:spacing w:before="60" w:after="60"/>
        <w:jc w:val="both"/>
        <w:rPr>
          <w:rFonts w:ascii="Arial" w:hAnsi="Arial" w:cs="Arial"/>
          <w:sz w:val="20"/>
          <w:szCs w:val="20"/>
        </w:rPr>
      </w:pPr>
    </w:p>
    <w:p w14:paraId="489F4236" w14:textId="77777777" w:rsidR="009A1F00" w:rsidRPr="00AC619A" w:rsidRDefault="009A1F00"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49666" w14:textId="77777777" w:rsidR="00802C15" w:rsidRDefault="00802C15" w:rsidP="00544723">
      <w:r>
        <w:separator/>
      </w:r>
    </w:p>
  </w:endnote>
  <w:endnote w:type="continuationSeparator" w:id="0">
    <w:p w14:paraId="581DFB8D" w14:textId="77777777" w:rsidR="00802C15" w:rsidRDefault="00802C15"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A3320" w14:textId="77777777" w:rsidR="00802C15" w:rsidRDefault="00802C15" w:rsidP="00544723">
      <w:r>
        <w:separator/>
      </w:r>
    </w:p>
  </w:footnote>
  <w:footnote w:type="continuationSeparator" w:id="0">
    <w:p w14:paraId="10DBC749" w14:textId="77777777" w:rsidR="00802C15" w:rsidRDefault="00802C15"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46F7BF7F" w14:textId="77777777" w:rsidR="00544723" w:rsidRPr="009F4AC2" w:rsidRDefault="00544723" w:rsidP="00544723">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297A340B" w14:textId="305C78A5" w:rsidR="00544723" w:rsidRPr="009F4AC2" w:rsidRDefault="00544723" w:rsidP="00544723">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9A1F00">
        <w:rPr>
          <w:rFonts w:ascii="Trebuchet MS" w:hAnsi="Trebuchet MS" w:cstheme="minorHAnsi"/>
          <w:sz w:val="16"/>
          <w:szCs w:val="16"/>
        </w:rPr>
        <w:t xml:space="preserve">arba paslaugos yra neapmokestinamos </w:t>
      </w:r>
      <w:r w:rsidR="009A1F00" w:rsidRPr="009A1F00">
        <w:rPr>
          <w:rFonts w:ascii="Trebuchet MS" w:hAnsi="Trebuchet MS" w:cstheme="minorHAnsi"/>
          <w:sz w:val="16"/>
          <w:szCs w:val="16"/>
        </w:rPr>
        <w:t>P</w:t>
      </w:r>
      <w:r w:rsidRPr="009A1F00">
        <w:rPr>
          <w:rFonts w:ascii="Trebuchet MS" w:hAnsi="Trebuchet MS" w:cstheme="minorHAnsi"/>
          <w:sz w:val="16"/>
          <w:szCs w:val="16"/>
        </w:rPr>
        <w:t xml:space="preserve">VM pagal </w:t>
      </w:r>
      <w:r w:rsidRPr="009F4AC2">
        <w:rPr>
          <w:rFonts w:ascii="Trebuchet MS" w:hAnsi="Trebuchet MS" w:cstheme="minorHAnsi"/>
          <w:sz w:val="16"/>
          <w:szCs w:val="16"/>
        </w:rPr>
        <w:t>Lietuvos Respublikos pridėtinės vertės mokesčio įstatymą, grafoje „PVM</w:t>
      </w:r>
      <w:r w:rsidRPr="009F4AC2">
        <w:rPr>
          <w:rFonts w:ascii="Trebuchet MS" w:hAnsi="Trebuchet MS" w:cstheme="minorHAnsi"/>
          <w:bCs/>
          <w:sz w:val="16"/>
          <w:szCs w:val="16"/>
        </w:rPr>
        <w:t xml:space="preserve">“ rašoma – </w:t>
      </w:r>
      <w:r w:rsidRPr="009A1F00">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arba </w:t>
      </w:r>
      <w:r w:rsidRPr="009A1F00">
        <w:rPr>
          <w:rFonts w:ascii="Trebuchet MS" w:hAnsi="Trebuchet MS" w:cstheme="minorHAnsi"/>
          <w:b/>
          <w:bCs/>
          <w:sz w:val="16"/>
          <w:szCs w:val="16"/>
        </w:rPr>
        <w:t xml:space="preserve">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5">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4"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C1665B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CD34365"/>
    <w:multiLevelType w:val="hybridMultilevel"/>
    <w:tmpl w:val="85D4A604"/>
    <w:lvl w:ilvl="0" w:tplc="20B665E6">
      <w:start w:val="7"/>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7"/>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8"/>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5"/>
  </w:num>
  <w:num w:numId="11" w16cid:durableId="1217863234">
    <w:abstractNumId w:val="1"/>
  </w:num>
  <w:num w:numId="12" w16cid:durableId="57897718">
    <w:abstractNumId w:val="3"/>
  </w:num>
  <w:num w:numId="13" w16cid:durableId="1160265836">
    <w:abstractNumId w:val="6"/>
  </w:num>
  <w:num w:numId="14" w16cid:durableId="1024597663">
    <w:abstractNumId w:val="11"/>
  </w:num>
  <w:num w:numId="15" w16cid:durableId="12141988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566DE"/>
    <w:rsid w:val="000872C2"/>
    <w:rsid w:val="000A4951"/>
    <w:rsid w:val="000C140D"/>
    <w:rsid w:val="000D2A48"/>
    <w:rsid w:val="000D4F91"/>
    <w:rsid w:val="000F0B1B"/>
    <w:rsid w:val="00101FD5"/>
    <w:rsid w:val="00114768"/>
    <w:rsid w:val="00177BB7"/>
    <w:rsid w:val="001A438F"/>
    <w:rsid w:val="00206945"/>
    <w:rsid w:val="00211A4D"/>
    <w:rsid w:val="00234C63"/>
    <w:rsid w:val="00237B52"/>
    <w:rsid w:val="0024170B"/>
    <w:rsid w:val="002455BE"/>
    <w:rsid w:val="00253B86"/>
    <w:rsid w:val="00274E86"/>
    <w:rsid w:val="00294DE9"/>
    <w:rsid w:val="002B5196"/>
    <w:rsid w:val="002C2334"/>
    <w:rsid w:val="002D4924"/>
    <w:rsid w:val="002F5E34"/>
    <w:rsid w:val="003063C5"/>
    <w:rsid w:val="003208B2"/>
    <w:rsid w:val="00341E84"/>
    <w:rsid w:val="003F17A9"/>
    <w:rsid w:val="003F4BF5"/>
    <w:rsid w:val="00416BD3"/>
    <w:rsid w:val="00465795"/>
    <w:rsid w:val="00493CF8"/>
    <w:rsid w:val="004A420A"/>
    <w:rsid w:val="004C622C"/>
    <w:rsid w:val="004C6DBB"/>
    <w:rsid w:val="005215DF"/>
    <w:rsid w:val="00526FF9"/>
    <w:rsid w:val="00544723"/>
    <w:rsid w:val="005600E6"/>
    <w:rsid w:val="005676A0"/>
    <w:rsid w:val="00586A72"/>
    <w:rsid w:val="00593136"/>
    <w:rsid w:val="005946C4"/>
    <w:rsid w:val="00611305"/>
    <w:rsid w:val="006133CE"/>
    <w:rsid w:val="00614D1D"/>
    <w:rsid w:val="0066349E"/>
    <w:rsid w:val="0067153F"/>
    <w:rsid w:val="00697859"/>
    <w:rsid w:val="006B33C3"/>
    <w:rsid w:val="006C6D54"/>
    <w:rsid w:val="006D59FB"/>
    <w:rsid w:val="006E0943"/>
    <w:rsid w:val="006F0E43"/>
    <w:rsid w:val="006F3422"/>
    <w:rsid w:val="00713F1F"/>
    <w:rsid w:val="00726BF5"/>
    <w:rsid w:val="00742627"/>
    <w:rsid w:val="00766B43"/>
    <w:rsid w:val="00782646"/>
    <w:rsid w:val="00787F87"/>
    <w:rsid w:val="00790F46"/>
    <w:rsid w:val="007A62D2"/>
    <w:rsid w:val="007A69CC"/>
    <w:rsid w:val="007C69C2"/>
    <w:rsid w:val="00802C15"/>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A1F00"/>
    <w:rsid w:val="009D3A03"/>
    <w:rsid w:val="009F1092"/>
    <w:rsid w:val="009F4C33"/>
    <w:rsid w:val="009F4F6B"/>
    <w:rsid w:val="00A10DCF"/>
    <w:rsid w:val="00A27826"/>
    <w:rsid w:val="00A30098"/>
    <w:rsid w:val="00A77B81"/>
    <w:rsid w:val="00A85E73"/>
    <w:rsid w:val="00AC619A"/>
    <w:rsid w:val="00B03BE3"/>
    <w:rsid w:val="00B76151"/>
    <w:rsid w:val="00BA6899"/>
    <w:rsid w:val="00BA6975"/>
    <w:rsid w:val="00BC3E1E"/>
    <w:rsid w:val="00BD6C82"/>
    <w:rsid w:val="00C07441"/>
    <w:rsid w:val="00C27471"/>
    <w:rsid w:val="00C41DB7"/>
    <w:rsid w:val="00C4788B"/>
    <w:rsid w:val="00C5665D"/>
    <w:rsid w:val="00C62367"/>
    <w:rsid w:val="00C82490"/>
    <w:rsid w:val="00C83412"/>
    <w:rsid w:val="00C865A8"/>
    <w:rsid w:val="00CF1989"/>
    <w:rsid w:val="00D250DA"/>
    <w:rsid w:val="00D37171"/>
    <w:rsid w:val="00D62055"/>
    <w:rsid w:val="00D90C28"/>
    <w:rsid w:val="00D915C3"/>
    <w:rsid w:val="00DF0CD9"/>
    <w:rsid w:val="00E17256"/>
    <w:rsid w:val="00E5743C"/>
    <w:rsid w:val="00E76448"/>
    <w:rsid w:val="00E76D35"/>
    <w:rsid w:val="00E81645"/>
    <w:rsid w:val="00E851F9"/>
    <w:rsid w:val="00EB2D45"/>
    <w:rsid w:val="00EC39CA"/>
    <w:rsid w:val="00EE1168"/>
    <w:rsid w:val="00F166CF"/>
    <w:rsid w:val="00F223B1"/>
    <w:rsid w:val="00F55A69"/>
    <w:rsid w:val="00F64FA2"/>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7</cp:revision>
  <dcterms:created xsi:type="dcterms:W3CDTF">2023-12-13T10:36:00Z</dcterms:created>
  <dcterms:modified xsi:type="dcterms:W3CDTF">2024-09-03T04:56:00Z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